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2" w:rsidRDefault="00E6399C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FUNDO DE INVESTIMENTO EM COTAS DE FUNDOS DE INVESTIMENTO MULTIMERCADO</w:t>
      </w:r>
    </w:p>
    <w:p w:rsidR="009C5319" w:rsidRPr="00C57217" w:rsidRDefault="00EB370E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E6399C">
        <w:rPr>
          <w:rFonts w:ascii="Times New Roman" w:hAnsi="Times New Roman" w:cs="Times New Roman"/>
          <w:b/>
          <w:sz w:val="22"/>
        </w:rPr>
        <w:t>09.528.698/0001-97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Pr="008678B0" w:rsidRDefault="00EB370E" w:rsidP="00D45CD1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E6399C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E6399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B63DED60039744049642635840818035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921FB1C636AF4BF592066FAF8FE6C348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 (“Titular”), pretende assumir a condição de Cotista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 xml:space="preserve">, administrado pela </w:t>
      </w:r>
      <w:r w:rsidR="00EB370E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EB370E" w:rsidRPr="00C57217">
        <w:rPr>
          <w:rFonts w:ascii="Times New Roman" w:hAnsi="Times New Roman" w:cs="Times New Roman"/>
          <w:sz w:val="22"/>
        </w:rPr>
        <w:t xml:space="preserve">, venho, pelo presente Instrumento, manifestar expressamente a adesão ao Regulamento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>, e atestar que previamente a assinatura do presente Termo de Adesão e Ciência de Risco:</w:t>
      </w:r>
    </w:p>
    <w:p w:rsidR="00FC0C7C" w:rsidRPr="00C57217" w:rsidRDefault="00E6399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EB370E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Teve acesso: </w:t>
      </w:r>
    </w:p>
    <w:p w:rsidR="006D7F84" w:rsidRPr="00C57217" w:rsidRDefault="00E6399C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EB370E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Ao inteiro teor</w:t>
      </w:r>
      <w:r w:rsidR="00CF390E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B658CF">
        <w:rPr>
          <w:rFonts w:ascii="Times New Roman" w:hAnsi="Times New Roman" w:cs="Times New Roman"/>
          <w:sz w:val="22"/>
          <w:szCs w:val="22"/>
        </w:rPr>
        <w:t>, da Lâmina</w:t>
      </w:r>
      <w:r w:rsidRPr="00C57217">
        <w:rPr>
          <w:rFonts w:ascii="Times New Roman" w:hAnsi="Times New Roman" w:cs="Times New Roman"/>
          <w:sz w:val="22"/>
          <w:szCs w:val="22"/>
        </w:rPr>
        <w:t xml:space="preserve"> e do Formulário de Informações Complementares do </w:t>
      </w:r>
      <w:r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 conhece(m) e reconhece(m) como válida e obrigatória as suas normas, aderindo formalmente, nesse ato, as suas disposições.</w:t>
      </w:r>
    </w:p>
    <w:p w:rsidR="009C5319" w:rsidRPr="00C57217" w:rsidRDefault="00E6399C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EB370E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Têm ciência:</w:t>
      </w:r>
    </w:p>
    <w:p w:rsidR="009E7C63" w:rsidRPr="00C57217" w:rsidRDefault="00E6399C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533442" w:rsidRPr="00C57217" w:rsidRDefault="00EB370E" w:rsidP="006552ED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Que o </w:t>
      </w:r>
      <w:r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Pr="00C5721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Pr="00C572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ações;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697316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renda variável.</w:t>
      </w:r>
    </w:p>
    <w:p w:rsidR="008678B0" w:rsidRPr="00C57217" w:rsidRDefault="00E6399C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Que o Fundo, de acordo com a política de investimento, poderá incorrer nos seguintes riscos: </w:t>
      </w:r>
    </w:p>
    <w:p w:rsidR="00533442" w:rsidRPr="00C57217" w:rsidRDefault="00E6399C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Crédito;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Proveniente do Uso de Derivativos;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Liquidez;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 Externo;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Tributário;</w:t>
      </w:r>
    </w:p>
    <w:p w:rsidR="003B79CE" w:rsidRPr="00C57217" w:rsidRDefault="00E6399C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emissores, com os riscos daí decorrentes;</w:t>
      </w:r>
    </w:p>
    <w:p w:rsidR="00084C88" w:rsidRPr="00C57217" w:rsidRDefault="00E6399C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EB370E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superiores ao capital investido e a consequente obrigação do Cotista de aportar recursos adicionais para cobrir o prejuízo do </w:t>
      </w:r>
      <w:r w:rsidRPr="00C57217">
        <w:rPr>
          <w:rFonts w:ascii="Times New Roman" w:hAnsi="Times New Roman" w:cs="Times New Roman"/>
          <w:smallCaps/>
        </w:rPr>
        <w:t>Fundo;</w:t>
      </w:r>
    </w:p>
    <w:p w:rsidR="00015FAF" w:rsidRDefault="00E6399C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E6399C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FUNDO DE INVESTIMENTO EM COTAS DE FUNDOS DE INVESTIMENTO MULTIMERCADO</w:t>
      </w:r>
    </w:p>
    <w:p w:rsidR="00CB3A4D" w:rsidRPr="00C57217" w:rsidRDefault="00CB3A4D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E6399C">
        <w:rPr>
          <w:rFonts w:ascii="Times New Roman" w:hAnsi="Times New Roman" w:cs="Times New Roman"/>
          <w:b/>
          <w:sz w:val="22"/>
        </w:rPr>
        <w:t>09.528.698/0001-97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CB3A4D" w:rsidRDefault="00CB3A4D" w:rsidP="00D45CD1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Pr="00C57217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não há garantia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Custodiante</w:t>
      </w:r>
      <w:r w:rsidRPr="00C57217">
        <w:rPr>
          <w:rFonts w:ascii="Times New Roman" w:hAnsi="Times New Roman" w:cs="Times New Roman"/>
        </w:rPr>
        <w:t xml:space="preserve">, Fundo Garantidor de Créditos – FGC, ou de qualquer mecanismo de seguro contra eventuais perdas patrimoniais que possam ser incorridas pelo </w:t>
      </w:r>
      <w:r w:rsidRPr="00C57217">
        <w:rPr>
          <w:rFonts w:ascii="Times New Roman" w:hAnsi="Times New Roman" w:cs="Times New Roman"/>
          <w:smallCaps/>
        </w:rPr>
        <w:t xml:space="preserve">Fundo, </w:t>
      </w:r>
      <w:r w:rsidRPr="00C57217">
        <w:rPr>
          <w:rFonts w:ascii="Times New Roman" w:hAnsi="Times New Roman" w:cs="Times New Roman"/>
        </w:rPr>
        <w:t xml:space="preserve">e consequentemente pelos Cotistas; </w:t>
      </w:r>
    </w:p>
    <w:p w:rsidR="002923B7" w:rsidRPr="00C57217" w:rsidRDefault="00E6399C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 concessão de registro para a venda de cotas deste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não implica, por parte da CVM, garantia de veracidade das informações prestadas ou de adequação do Regulamento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à legislação vigente ou julgamento sobre a qualidade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ou de sua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Gestora, Custodiante</w:t>
      </w:r>
      <w:r w:rsidRPr="00C57217">
        <w:rPr>
          <w:rFonts w:ascii="Times New Roman" w:hAnsi="Times New Roman" w:cs="Times New Roman"/>
        </w:rPr>
        <w:t xml:space="preserve"> e demais prestadoras de serviços; e</w:t>
      </w:r>
    </w:p>
    <w:p w:rsidR="007A479E" w:rsidRPr="00C57217" w:rsidRDefault="00E6399C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E6399C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EB370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Das disposições da Lei 9613/98 (crimes de lavagem de dinheiro) e legislação complementar, estando cientes de que as operações em fundos de investimento no mercado financeiro e de capitais 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E6399C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E6399C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E6399C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31073" w:rsidRPr="00C57217" w:rsidRDefault="00E31073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B370E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14F29C78F19D4873A059AE0A6AFF3856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2BEF949621354382BC758D2D9B58FEA9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CF6A95D1E5DD42B89401BFB94A3FBE2B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D9EAC730AAB1428E8A1D2CB0B13BC8D3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E6399C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6399C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6399C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E6399C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E6399C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6399C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B370E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E6399C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6399C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6399C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6399C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E6399C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sectPr w:rsidR="006C2287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1F" w:rsidRDefault="00EB370E">
      <w:r>
        <w:separator/>
      </w:r>
    </w:p>
  </w:endnote>
  <w:endnote w:type="continuationSeparator" w:id="0">
    <w:p w:rsidR="006F601F" w:rsidRDefault="00E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5C14" w:rsidRDefault="00E639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6399C">
    <w:pPr>
      <w:pStyle w:val="Rodap"/>
      <w:framePr w:wrap="around" w:vAnchor="text" w:hAnchor="margin" w:xAlign="right" w:y="1"/>
      <w:rPr>
        <w:rStyle w:val="Nmerodepgina"/>
      </w:rPr>
    </w:pPr>
  </w:p>
  <w:p w:rsidR="00995C14" w:rsidRDefault="00EB370E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995C14" w:rsidRPr="00D238E8" w:rsidRDefault="00E6399C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1F" w:rsidRDefault="00EB370E">
      <w:r>
        <w:separator/>
      </w:r>
    </w:p>
  </w:footnote>
  <w:footnote w:type="continuationSeparator" w:id="0">
    <w:p w:rsidR="006F601F" w:rsidRDefault="00E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995C14" w:rsidTr="00D45CD1">
      <w:tc>
        <w:tcPr>
          <w:tcW w:w="3369" w:type="dxa"/>
        </w:tcPr>
        <w:p w:rsidR="00995C14" w:rsidRDefault="00EB370E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FEDB3D" wp14:editId="7D2D91DE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995C14" w:rsidRDefault="00E6399C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995C14" w:rsidRDefault="00E6399C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995C14" w:rsidRPr="008678B0" w:rsidRDefault="00EB370E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995C14" w:rsidRDefault="00E6399C" w:rsidP="009C5319">
          <w:pPr>
            <w:pStyle w:val="Cabealho"/>
          </w:pPr>
        </w:p>
      </w:tc>
    </w:tr>
  </w:tbl>
  <w:p w:rsidR="00995C14" w:rsidRPr="00C95AEA" w:rsidRDefault="00EB370E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C0A82"/>
    <w:rsid w:val="006F601F"/>
    <w:rsid w:val="00B658CF"/>
    <w:rsid w:val="00CB3A4D"/>
    <w:rsid w:val="00CF390E"/>
    <w:rsid w:val="00D45CD1"/>
    <w:rsid w:val="00D95122"/>
    <w:rsid w:val="00E31073"/>
    <w:rsid w:val="00E6399C"/>
    <w:rsid w:val="00EB370E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DED6003974404964263584081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75C84-7E3F-4957-803E-B5CB309FD62F}"/>
      </w:docPartPr>
      <w:docPartBody>
        <w:p w:rsidR="0045091D" w:rsidRDefault="0045091D">
          <w:pPr>
            <w:pStyle w:val="B63DED6003974404964263584081803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FB1C636AF4BF592066FAF8FE6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F3AA5-9139-4FD0-A019-F0311D83487F}"/>
      </w:docPartPr>
      <w:docPartBody>
        <w:p w:rsidR="0045091D" w:rsidRDefault="0045091D">
          <w:pPr>
            <w:pStyle w:val="921FB1C636AF4BF592066FAF8FE6C34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F29C78F19D4873A059AE0A6AFF3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95F84-BDB7-4404-97D5-57AC33FDCA7A}"/>
      </w:docPartPr>
      <w:docPartBody>
        <w:p w:rsidR="0045091D" w:rsidRDefault="0045091D">
          <w:pPr>
            <w:pStyle w:val="14F29C78F19D4873A059AE0A6AFF3856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F949621354382BC758D2D9B58F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42079-BE98-4706-B8EE-970CBED6C7CA}"/>
      </w:docPartPr>
      <w:docPartBody>
        <w:p w:rsidR="0045091D" w:rsidRDefault="0045091D">
          <w:pPr>
            <w:pStyle w:val="2BEF949621354382BC758D2D9B58FEA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6A95D1E5DD42B89401BFB94A3FB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B0521-C042-47D8-8726-0F80F48A340F}"/>
      </w:docPartPr>
      <w:docPartBody>
        <w:p w:rsidR="0045091D" w:rsidRDefault="0045091D">
          <w:pPr>
            <w:pStyle w:val="CF6A95D1E5DD42B89401BFB94A3FBE2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EAC730AAB1428E8A1D2CB0B13BC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F4AE9-66E7-4D7D-B995-1C67073396A8}"/>
      </w:docPartPr>
      <w:docPartBody>
        <w:p w:rsidR="0045091D" w:rsidRDefault="0045091D">
          <w:pPr>
            <w:pStyle w:val="D9EAC730AAB1428E8A1D2CB0B13BC8D3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D"/>
    <w:rsid w:val="004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F914-7FFD-44FF-B8FE-23DA3A2D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Antonio de Lima</dc:creator>
  <cp:lastModifiedBy>Allan Souza Lima de Santana</cp:lastModifiedBy>
  <cp:revision>2</cp:revision>
  <cp:lastPrinted>2015-10-01T14:01:00Z</cp:lastPrinted>
  <dcterms:created xsi:type="dcterms:W3CDTF">2017-05-31T15:45:00Z</dcterms:created>
  <dcterms:modified xsi:type="dcterms:W3CDTF">2017-05-31T15:45:00Z</dcterms:modified>
</cp:coreProperties>
</file>