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2" w:rsidRDefault="00D267F2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VALUATION FUNDO DE INVESTIMENTO EM COTAS DE FUNDOS DE INVESTIMENTO EM AÇÕES</w:t>
      </w:r>
    </w:p>
    <w:p w:rsidR="009C5319" w:rsidRPr="00C57217" w:rsidRDefault="00EB370E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D267F2">
        <w:rPr>
          <w:rFonts w:ascii="Times New Roman" w:hAnsi="Times New Roman" w:cs="Times New Roman"/>
          <w:b/>
          <w:sz w:val="22"/>
        </w:rPr>
        <w:t>09.635.172/0001-06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Pr="008678B0" w:rsidRDefault="00EB370E" w:rsidP="00D45CD1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D267F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D267F2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B63DED60039744049642635840818035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921FB1C636AF4BF592066FAF8FE6C348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 (“Titular”), pretende assumir a condição de Cotista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 xml:space="preserve">, administrado pela </w:t>
      </w:r>
      <w:r w:rsidR="00EB370E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EB370E" w:rsidRPr="00C57217">
        <w:rPr>
          <w:rFonts w:ascii="Times New Roman" w:hAnsi="Times New Roman" w:cs="Times New Roman"/>
          <w:sz w:val="22"/>
        </w:rPr>
        <w:t xml:space="preserve">, venho, pelo presente Instrumento, manifestar expressamente a adesão ao Regulamento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>, e atestar que previamente a assinatura do presente Termo de Adesão e Ciência de Risco:</w:t>
      </w:r>
    </w:p>
    <w:p w:rsidR="00FC0C7C" w:rsidRPr="00C57217" w:rsidRDefault="00D267F2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EB370E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Teve acesso: </w:t>
      </w:r>
    </w:p>
    <w:p w:rsidR="006D7F84" w:rsidRPr="00C57217" w:rsidRDefault="00D267F2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787322" w:rsidRDefault="00EB370E" w:rsidP="00787322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Ao inteiro teor do Regulamento</w:t>
      </w:r>
      <w:r w:rsidR="00787322">
        <w:rPr>
          <w:rFonts w:ascii="Times New Roman" w:hAnsi="Times New Roman" w:cs="Times New Roman"/>
          <w:sz w:val="22"/>
          <w:szCs w:val="22"/>
        </w:rPr>
        <w:t>, da Lâmina</w:t>
      </w:r>
      <w:r w:rsidRPr="00787322">
        <w:rPr>
          <w:rFonts w:ascii="Times New Roman" w:hAnsi="Times New Roman" w:cs="Times New Roman"/>
          <w:sz w:val="22"/>
          <w:szCs w:val="22"/>
        </w:rPr>
        <w:t xml:space="preserve"> e do Formulário de Informações Complementares do </w:t>
      </w:r>
      <w:r w:rsidRPr="00787322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787322">
        <w:rPr>
          <w:rFonts w:ascii="Times New Roman" w:hAnsi="Times New Roman" w:cs="Times New Roman"/>
          <w:sz w:val="22"/>
          <w:szCs w:val="22"/>
        </w:rPr>
        <w:t>, e que conhece(m) e reconhece(m) como válida e obrigatória as suas normas, aderindo formalmente, nesse ato, as suas disposições.</w:t>
      </w:r>
    </w:p>
    <w:p w:rsidR="009C5319" w:rsidRPr="00C57217" w:rsidRDefault="00D267F2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EB370E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Têm ciência:</w:t>
      </w:r>
    </w:p>
    <w:p w:rsidR="009E7C63" w:rsidRPr="00C57217" w:rsidRDefault="00D267F2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326465" w:rsidRDefault="00EB370E" w:rsidP="00326465">
      <w:pPr>
        <w:pStyle w:val="Default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326465">
        <w:rPr>
          <w:rFonts w:ascii="Times New Roman" w:hAnsi="Times New Roman" w:cs="Times New Roman"/>
          <w:sz w:val="22"/>
          <w:szCs w:val="22"/>
        </w:rPr>
        <w:t xml:space="preserve"> Que o </w:t>
      </w:r>
      <w:r w:rsidR="00326465">
        <w:rPr>
          <w:rFonts w:ascii="Times New Roman" w:hAnsi="Times New Roman" w:cs="Times New Roman"/>
          <w:smallCaps/>
          <w:sz w:val="22"/>
          <w:szCs w:val="22"/>
        </w:rPr>
        <w:t>Fundo</w:t>
      </w:r>
      <w:r w:rsidR="00326465">
        <w:rPr>
          <w:rFonts w:ascii="Times New Roman" w:hAnsi="Times New Roman" w:cs="Times New Roman"/>
          <w:sz w:val="22"/>
          <w:szCs w:val="22"/>
        </w:rPr>
        <w:t xml:space="preserve"> possui compromisso de concentração em Renda Variável e índices de ações, podendo incorrer também nos seguintes </w:t>
      </w:r>
      <w:r w:rsidR="00326465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32646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26465" w:rsidRDefault="00326465" w:rsidP="0032646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crédito;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variação cambial.</w:t>
      </w:r>
    </w:p>
    <w:p w:rsidR="008678B0" w:rsidRPr="00C57217" w:rsidRDefault="00D267F2" w:rsidP="003264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Que o Fundo, de acordo com a política de investimento, poderá incorrer nos seguintes riscos: </w:t>
      </w:r>
    </w:p>
    <w:p w:rsidR="00533442" w:rsidRPr="00C57217" w:rsidRDefault="00D267F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Crédito;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Proveniente do Uso de Derivativos;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Liquidez;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 Externo;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Tributário;</w:t>
      </w:r>
    </w:p>
    <w:p w:rsidR="003B79CE" w:rsidRPr="00C57217" w:rsidRDefault="00D267F2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emissores, com os riscos daí decorrentes;</w:t>
      </w:r>
    </w:p>
    <w:p w:rsidR="00084C88" w:rsidRPr="00C57217" w:rsidRDefault="00D267F2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EB370E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superiores ao capital investido e a consequente obrigação do Cotista de aportar recursos adicionais para cobrir o prejuízo do </w:t>
      </w:r>
      <w:r w:rsidRPr="00C57217">
        <w:rPr>
          <w:rFonts w:ascii="Times New Roman" w:hAnsi="Times New Roman" w:cs="Times New Roman"/>
          <w:smallCaps/>
        </w:rPr>
        <w:t>Fundo;</w:t>
      </w:r>
    </w:p>
    <w:p w:rsidR="00015FAF" w:rsidRDefault="00D267F2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D267F2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VALUATION FUNDO DE INVESTIMENTO EM COTAS DE FUNDOS DE INVESTIMENTO EM AÇÕES</w:t>
      </w:r>
    </w:p>
    <w:p w:rsidR="00CB3A4D" w:rsidRPr="00C57217" w:rsidRDefault="00CB3A4D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D267F2">
        <w:rPr>
          <w:rFonts w:ascii="Times New Roman" w:hAnsi="Times New Roman" w:cs="Times New Roman"/>
          <w:b/>
          <w:sz w:val="22"/>
        </w:rPr>
        <w:t>09.635.172/0001-06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CB3A4D" w:rsidRDefault="00CB3A4D" w:rsidP="00D45CD1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Pr="00C57217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não há garantia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Custodiante</w:t>
      </w:r>
      <w:r w:rsidRPr="00C57217">
        <w:rPr>
          <w:rFonts w:ascii="Times New Roman" w:hAnsi="Times New Roman" w:cs="Times New Roman"/>
        </w:rPr>
        <w:t xml:space="preserve">, Fundo Garantidor de Créditos – FGC, ou de qualquer mecanismo de seguro contra eventuais perdas patrimoniais que possam ser incorridas pelo </w:t>
      </w:r>
      <w:r w:rsidRPr="00C57217">
        <w:rPr>
          <w:rFonts w:ascii="Times New Roman" w:hAnsi="Times New Roman" w:cs="Times New Roman"/>
          <w:smallCaps/>
        </w:rPr>
        <w:t xml:space="preserve">Fundo, </w:t>
      </w:r>
      <w:r w:rsidRPr="00C57217">
        <w:rPr>
          <w:rFonts w:ascii="Times New Roman" w:hAnsi="Times New Roman" w:cs="Times New Roman"/>
        </w:rPr>
        <w:t xml:space="preserve">e consequentemente pelos Cotistas; </w:t>
      </w:r>
    </w:p>
    <w:p w:rsidR="002923B7" w:rsidRPr="00C57217" w:rsidRDefault="00D267F2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 concessão de registro para a venda de cotas deste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não implica, por parte da CVM, garantia de veracidade das informações prestadas ou de adequação do Regulamento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à legislação vigente ou julgamento sobre a qualidade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ou de sua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Gestora, Custodiante</w:t>
      </w:r>
      <w:r w:rsidRPr="00C57217">
        <w:rPr>
          <w:rFonts w:ascii="Times New Roman" w:hAnsi="Times New Roman" w:cs="Times New Roman"/>
        </w:rPr>
        <w:t xml:space="preserve"> e demais prestadoras de serviços; e</w:t>
      </w:r>
    </w:p>
    <w:p w:rsidR="007A479E" w:rsidRPr="00C57217" w:rsidRDefault="00D267F2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D267F2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EB370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Das disposições da Lei 9613/98 (crimes de lavagem de dinheiro) e legislação complementar, estando cientes de que as operações em fundos de investimento no mercado financeiro e de capitais 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D267F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267F2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D267F2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31073" w:rsidRPr="00C57217" w:rsidRDefault="00E31073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B370E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14F29C78F19D4873A059AE0A6AFF3856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2BEF949621354382BC758D2D9B58FEA9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CF6A95D1E5DD42B89401BFB94A3FBE2B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D9EAC730AAB1428E8A1D2CB0B13BC8D3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D267F2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D267F2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D267F2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D267F2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D267F2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D267F2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B370E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D267F2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D267F2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D267F2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D267F2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D267F2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sectPr w:rsidR="006C2287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F" w:rsidRDefault="00EB370E">
      <w:r>
        <w:separator/>
      </w:r>
    </w:p>
  </w:endnote>
  <w:endnote w:type="continuationSeparator" w:id="0">
    <w:p w:rsidR="006F601F" w:rsidRDefault="00E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5C14" w:rsidRDefault="00D267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D267F2">
    <w:pPr>
      <w:pStyle w:val="Rodap"/>
      <w:framePr w:wrap="around" w:vAnchor="text" w:hAnchor="margin" w:xAlign="right" w:y="1"/>
      <w:rPr>
        <w:rStyle w:val="Nmerodepgina"/>
      </w:rPr>
    </w:pPr>
  </w:p>
  <w:p w:rsidR="00995C14" w:rsidRDefault="00EB370E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995C14" w:rsidRPr="00D238E8" w:rsidRDefault="00D267F2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F" w:rsidRDefault="00EB370E">
      <w:r>
        <w:separator/>
      </w:r>
    </w:p>
  </w:footnote>
  <w:footnote w:type="continuationSeparator" w:id="0">
    <w:p w:rsidR="006F601F" w:rsidRDefault="00E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995C14" w:rsidTr="00D45CD1">
      <w:tc>
        <w:tcPr>
          <w:tcW w:w="3369" w:type="dxa"/>
        </w:tcPr>
        <w:p w:rsidR="00995C14" w:rsidRDefault="00EB370E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FEDB3D" wp14:editId="7D2D91DE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995C14" w:rsidRDefault="00D267F2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995C14" w:rsidRDefault="00D267F2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995C14" w:rsidRPr="008678B0" w:rsidRDefault="00EB370E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995C14" w:rsidRDefault="00D267F2" w:rsidP="009C5319">
          <w:pPr>
            <w:pStyle w:val="Cabealho"/>
          </w:pPr>
        </w:p>
      </w:tc>
    </w:tr>
  </w:tbl>
  <w:p w:rsidR="00995C14" w:rsidRPr="00C95AEA" w:rsidRDefault="00EB370E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C0A82"/>
    <w:rsid w:val="00326465"/>
    <w:rsid w:val="006F601F"/>
    <w:rsid w:val="00787322"/>
    <w:rsid w:val="00CB3A4D"/>
    <w:rsid w:val="00D267F2"/>
    <w:rsid w:val="00D45CD1"/>
    <w:rsid w:val="00D95122"/>
    <w:rsid w:val="00E31073"/>
    <w:rsid w:val="00EB370E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DED6003974404964263584081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75C84-7E3F-4957-803E-B5CB309FD62F}"/>
      </w:docPartPr>
      <w:docPartBody>
        <w:p w:rsidR="0045091D" w:rsidRDefault="0045091D">
          <w:pPr>
            <w:pStyle w:val="B63DED6003974404964263584081803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FB1C636AF4BF592066FAF8FE6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F3AA5-9139-4FD0-A019-F0311D83487F}"/>
      </w:docPartPr>
      <w:docPartBody>
        <w:p w:rsidR="0045091D" w:rsidRDefault="0045091D">
          <w:pPr>
            <w:pStyle w:val="921FB1C636AF4BF592066FAF8FE6C34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F29C78F19D4873A059AE0A6AFF3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5F84-BDB7-4404-97D5-57AC33FDCA7A}"/>
      </w:docPartPr>
      <w:docPartBody>
        <w:p w:rsidR="0045091D" w:rsidRDefault="0045091D">
          <w:pPr>
            <w:pStyle w:val="14F29C78F19D4873A059AE0A6AFF3856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F949621354382BC758D2D9B58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2079-BE98-4706-B8EE-970CBED6C7CA}"/>
      </w:docPartPr>
      <w:docPartBody>
        <w:p w:rsidR="0045091D" w:rsidRDefault="0045091D">
          <w:pPr>
            <w:pStyle w:val="2BEF949621354382BC758D2D9B58FEA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6A95D1E5DD42B89401BFB94A3FB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B0521-C042-47D8-8726-0F80F48A340F}"/>
      </w:docPartPr>
      <w:docPartBody>
        <w:p w:rsidR="0045091D" w:rsidRDefault="0045091D">
          <w:pPr>
            <w:pStyle w:val="CF6A95D1E5DD42B89401BFB94A3FBE2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EAC730AAB1428E8A1D2CB0B13B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F4AE9-66E7-4D7D-B995-1C67073396A8}"/>
      </w:docPartPr>
      <w:docPartBody>
        <w:p w:rsidR="0045091D" w:rsidRDefault="0045091D">
          <w:pPr>
            <w:pStyle w:val="D9EAC730AAB1428E8A1D2CB0B13BC8D3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D"/>
    <w:rsid w:val="004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C783-A335-410B-ADF3-155FA198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Antonio de Lima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